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color w:val="548DD4"/>
          <w:sz w:val="32"/>
        </w:rPr>
      </w:pPr>
      <w:r>
        <w:rPr>
          <w:rFonts w:cs="Times New Roman" w:ascii="Times New Roman" w:hAnsi="Times New Roman"/>
          <w:b/>
          <w:color w:val="548DD4"/>
          <w:sz w:val="32"/>
        </w:rPr>
        <w:t>Изначально Вышестоящий Дом Изначально Вышестоящего Отца</w:t>
      </w:r>
    </w:p>
    <w:p>
      <w:pPr>
        <w:pStyle w:val="Normal"/>
        <w:jc w:val="center"/>
        <w:rPr>
          <w:rFonts w:ascii="Times New Roman" w:hAnsi="Times New Roman" w:cs="Times New Roman"/>
          <w:b/>
          <w:b/>
          <w:color w:val="2C51AF"/>
          <w:sz w:val="30"/>
        </w:rPr>
      </w:pPr>
      <w:r>
        <w:rPr>
          <w:rFonts w:cs="Times New Roman" w:ascii="Times New Roman" w:hAnsi="Times New Roman"/>
          <w:b/>
          <w:color w:val="2C51AF"/>
          <w:sz w:val="30"/>
        </w:rPr>
        <w:t>Подразделение ИВДИВО Москва, Россия</w:t>
      </w:r>
    </w:p>
    <w:p>
      <w:pPr>
        <w:pStyle w:val="Normal"/>
        <w:jc w:val="center"/>
        <w:rPr>
          <w:rFonts w:ascii="Times New Roman" w:hAnsi="Times New Roman" w:cs="Times New Roman"/>
          <w:b/>
          <w:b/>
          <w:color w:val="223E86"/>
          <w:sz w:val="36"/>
        </w:rPr>
      </w:pPr>
      <w:r>
        <w:rPr>
          <w:rFonts w:cs="Times New Roman" w:ascii="Times New Roman" w:hAnsi="Times New Roman"/>
          <w:b/>
          <w:color w:val="223E86"/>
          <w:sz w:val="36"/>
        </w:rPr>
        <w:t>Совет Учительской Жизни ИВО</w:t>
      </w:r>
    </w:p>
    <w:p>
      <w:pPr>
        <w:pStyle w:val="Normal"/>
        <w:jc w:val="center"/>
        <w:rPr>
          <w:rFonts w:ascii="Times New Roman" w:hAnsi="Times New Roman" w:cs="Times New Roman"/>
          <w:b/>
          <w:b/>
          <w:color w:val="101010"/>
          <w:sz w:val="28"/>
        </w:rPr>
      </w:pPr>
      <w:r>
        <w:rPr>
          <w:rFonts w:cs="Times New Roman" w:ascii="Times New Roman" w:hAnsi="Times New Roman"/>
          <w:b/>
          <w:color w:val="101010"/>
          <w:sz w:val="28"/>
        </w:rPr>
        <w:t>Протокол Совета от 24.09.2024</w:t>
      </w:r>
    </w:p>
    <w:p>
      <w:pPr>
        <w:pStyle w:val="Normal"/>
        <w:jc w:val="right"/>
        <w:rPr>
          <w:rFonts w:ascii="Times New Roman" w:hAnsi="Times New Roman" w:cs="Times New Roman"/>
          <w:color w:val="FF0000"/>
          <w:sz w:val="24"/>
        </w:rPr>
      </w:pPr>
      <w:r>
        <w:rPr>
          <w:rFonts w:cs="Times New Roman" w:ascii="Times New Roman" w:hAnsi="Times New Roman"/>
          <w:color w:val="FF0000"/>
          <w:sz w:val="24"/>
        </w:rPr>
        <w:t>Утверждаю. БА КС ИВАС КХ 05102024</w:t>
      </w:r>
    </w:p>
    <w:p>
      <w:pPr>
        <w:pStyle w:val="Normal"/>
        <w:rPr>
          <w:rFonts w:ascii="Times New Roman" w:hAnsi="Times New Roman" w:cs="Times New Roman"/>
          <w:color w:val="000000"/>
          <w:sz w:val="24"/>
        </w:rPr>
      </w:pPr>
      <w:r>
        <w:rPr>
          <w:rFonts w:cs="Times New Roman" w:ascii="Times New Roman" w:hAnsi="Times New Roman"/>
          <w:color w:val="000000"/>
          <w:sz w:val="24"/>
        </w:rPr>
        <w:t>Присутствовало 36 Учителей ИВО:</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 Гафуров Руслан Ришатович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 Захарина Наталия Александровна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 Щербакова Любовь Викторовна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4. Рамазанова Людмила Айвазовна</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5. Гусарова Галина Акимовна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6. Лебедева Любовь Вадимовна</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7. Музгунова Виктория Бадмаевна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8. Леппик Галина Викторовна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9. Ковалева Екатерина Викторовна</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10. Андреева Наталья Евгеньевна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11. Соклинская (Марченко) Юлия Николаевна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12. Ковалева Татьяна Юрьевна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13. Кузнецова Лариса Владимировна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14. Железнякова Алёна Александровна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15. Ушаков Дмитрий Александрович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16. Гафурова Разия Рашитовна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17. Савельева Элеонора Ивановна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18. Барышев Сергей Анатольевич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19. ХВ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20. Завьялова Галина Юрьевна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21. Фельшина Алла Абрамовна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22. Светланова Ирина Валериевна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23. Ионова Юлия Глебовна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24. Терехов Артур Викторович</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25. Вильховая Разиля Вакифовна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26. Боярова Владлена Александровна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27. Гринкевич Анна Владимировна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28. Солодкова Наталия Игоревна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29. Кузнецова Валентина Васильевна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30. Бедердинова Гельнур Измаиловна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31. Ершова Евгения Владимировна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32. Мамедова Севда Акрамовна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33. Чудова Ольга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34. Ткаченко Ольга Николаевна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35. Исаева Валентина Федоровна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36. Пугина Ирина Васильевна </w:t>
      </w:r>
    </w:p>
    <w:p>
      <w:pPr>
        <w:pStyle w:val="Normal"/>
        <w:rPr>
          <w:rFonts w:ascii="Times New Roman" w:hAnsi="Times New Roman" w:cs="Times New Roman"/>
          <w:b/>
          <w:b/>
          <w:color w:val="000000"/>
          <w:sz w:val="32"/>
        </w:rPr>
      </w:pPr>
      <w:r>
        <w:rPr>
          <w:rFonts w:cs="Times New Roman" w:ascii="Times New Roman" w:hAnsi="Times New Roman"/>
          <w:b/>
          <w:color w:val="000000"/>
          <w:sz w:val="32"/>
        </w:rPr>
      </w:r>
    </w:p>
    <w:p>
      <w:pPr>
        <w:pStyle w:val="Normal"/>
        <w:rPr>
          <w:rFonts w:ascii="Times New Roman" w:hAnsi="Times New Roman" w:cs="Times New Roman"/>
          <w:b/>
          <w:b/>
          <w:color w:val="000000"/>
          <w:sz w:val="32"/>
        </w:rPr>
      </w:pPr>
      <w:r>
        <w:rPr>
          <w:rFonts w:cs="Times New Roman" w:ascii="Times New Roman" w:hAnsi="Times New Roman"/>
          <w:b/>
          <w:color w:val="000000"/>
          <w:sz w:val="32"/>
        </w:rPr>
        <w:t>Состоялись</w:t>
      </w:r>
    </w:p>
    <w:p>
      <w:pPr>
        <w:pStyle w:val="Normal"/>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rPr>
          <w:rFonts w:ascii="Times New Roman" w:hAnsi="Times New Roman" w:cs="Times New Roman"/>
          <w:color w:val="000000"/>
          <w:sz w:val="24"/>
        </w:rPr>
      </w:pPr>
      <w:r>
        <w:rPr>
          <w:rFonts w:cs="Times New Roman" w:ascii="Times New Roman" w:hAnsi="Times New Roman"/>
          <w:color w:val="000000"/>
          <w:sz w:val="24"/>
        </w:rPr>
        <w:t>1. К совету необходимо готовиться минимум за 1-2 часа до начала Совета, чтобы так разгореться, эманировать, фиксировать вид материи по должностной полномочности, чтобы это материя разгорелась в частях других Учителей, присутствующих на совете</w:t>
      </w:r>
    </w:p>
    <w:p>
      <w:pPr>
        <w:pStyle w:val="Normal"/>
        <w:rPr>
          <w:rFonts w:ascii="Times New Roman" w:hAnsi="Times New Roman" w:cs="Times New Roman"/>
          <w:color w:val="000000"/>
          <w:sz w:val="24"/>
        </w:rPr>
      </w:pPr>
      <w:r>
        <w:rPr>
          <w:rFonts w:cs="Times New Roman" w:ascii="Times New Roman" w:hAnsi="Times New Roman"/>
          <w:color w:val="000000"/>
          <w:sz w:val="24"/>
        </w:rPr>
        <w:t>2. Обновились виды жизни. Стяжали 16 видов жизни</w:t>
      </w:r>
    </w:p>
    <w:p>
      <w:pPr>
        <w:pStyle w:val="Normal"/>
        <w:rPr>
          <w:rFonts w:ascii="Times New Roman" w:hAnsi="Times New Roman" w:cs="Times New Roman"/>
          <w:color w:val="000000"/>
          <w:sz w:val="24"/>
        </w:rPr>
      </w:pPr>
      <w:r>
        <w:rPr>
          <w:rFonts w:cs="Times New Roman" w:ascii="Times New Roman" w:hAnsi="Times New Roman"/>
          <w:color w:val="000000"/>
          <w:sz w:val="24"/>
        </w:rPr>
        <w:t>3. Продолжаем разрабатывать виды материи каждый четверг, это ответственность каждого Учителя ИВО. Кто ещё не выступал, внести своё выступление в график.</w:t>
      </w:r>
    </w:p>
    <w:p>
      <w:pPr>
        <w:pStyle w:val="Normal"/>
        <w:rPr>
          <w:rFonts w:ascii="Times New Roman" w:hAnsi="Times New Roman" w:cs="Times New Roman"/>
          <w:color w:val="000000"/>
          <w:sz w:val="24"/>
        </w:rPr>
      </w:pPr>
      <w:r>
        <w:rPr>
          <w:rFonts w:cs="Times New Roman" w:ascii="Times New Roman" w:hAnsi="Times New Roman"/>
          <w:color w:val="000000"/>
          <w:sz w:val="24"/>
        </w:rPr>
        <w:t>4. Презентация части Уническое тело Учительницей ИВО Управления Унического тела ИВО ИВАС Клавдия ИВО ИВАС Кут Хуми. Распад куба синтеза созидания рождает униграмму, из ядер которых состоит уническая материя. Уническое тело разрабатывает эти униграммы. Уническая материя добивается того, чтобы мы стали универсацией наших возможностей</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5. На следующем совете представляют часть Учительница ИВО Управления Космического тела ИВО ИВАС Руслана ИВО ИВАС Кут Хуми Леппик Галина и Учительница ИВО Управления Пробуддического тела ИВО ИВАС Ираклия ИВО ИВАС Кут Хуми Ионова Юлия </w:t>
      </w:r>
    </w:p>
    <w:p>
      <w:pPr>
        <w:pStyle w:val="Normal"/>
        <w:rPr>
          <w:rFonts w:ascii="Times New Roman" w:hAnsi="Times New Roman" w:cs="Times New Roman"/>
          <w:color w:val="000000"/>
          <w:sz w:val="24"/>
        </w:rPr>
      </w:pPr>
      <w:r>
        <w:rPr>
          <w:rFonts w:cs="Times New Roman" w:ascii="Times New Roman" w:hAnsi="Times New Roman"/>
          <w:color w:val="000000"/>
          <w:sz w:val="24"/>
        </w:rPr>
        <w:t>6. Каждую пятницу в подразделении проходит теургия практик 3, 5, 6 и 7 курсов синтеза, которые не проходят в подразделении</w:t>
      </w:r>
    </w:p>
    <w:p>
      <w:pPr>
        <w:pStyle w:val="Normal"/>
        <w:rPr>
          <w:rFonts w:ascii="Times New Roman" w:hAnsi="Times New Roman" w:cs="Times New Roman"/>
          <w:color w:val="000000"/>
          <w:sz w:val="24"/>
        </w:rPr>
      </w:pPr>
      <w:r>
        <w:rPr>
          <w:rFonts w:cs="Times New Roman" w:ascii="Times New Roman" w:hAnsi="Times New Roman"/>
          <w:color w:val="000000"/>
          <w:sz w:val="24"/>
        </w:rPr>
        <w:t>7. На Советах Учительской жизни необходимо разрабатывать тематики 8 курса синтеза</w:t>
      </w:r>
    </w:p>
    <w:p>
      <w:pPr>
        <w:pStyle w:val="Normal"/>
        <w:rPr>
          <w:rFonts w:ascii="Times New Roman" w:hAnsi="Times New Roman" w:cs="Times New Roman"/>
          <w:color w:val="000000"/>
          <w:sz w:val="24"/>
        </w:rPr>
      </w:pPr>
      <w:r>
        <w:rPr>
          <w:rFonts w:cs="Times New Roman" w:ascii="Times New Roman" w:hAnsi="Times New Roman"/>
          <w:color w:val="000000"/>
          <w:sz w:val="24"/>
        </w:rPr>
        <w:t>8. Сложить план синтеза каждого, план синтеза своей работы на этот синтезгод и встроить его в план синтеза подразделения, чтобы включиться в течение синтеза. Можно составлять план синтеза на неделю, месяц. Можно включить в план синтеза, например, подготовку к оставшимся синтезам 8 курса, утвердить у КХ и тогда достичь результатов будет легче. Можно включить в план синтеза разработку тематик синтеза 4 Учительского синтеза, как было рекомендовано в ВАШк Учителей</w:t>
      </w:r>
    </w:p>
    <w:p>
      <w:pPr>
        <w:pStyle w:val="Normal"/>
        <w:rPr>
          <w:rFonts w:ascii="Times New Roman" w:hAnsi="Times New Roman" w:cs="Times New Roman"/>
          <w:color w:val="000000"/>
          <w:sz w:val="24"/>
        </w:rPr>
      </w:pPr>
      <w:r>
        <w:rPr>
          <w:rFonts w:cs="Times New Roman" w:ascii="Times New Roman" w:hAnsi="Times New Roman"/>
          <w:color w:val="000000"/>
          <w:sz w:val="24"/>
        </w:rPr>
        <w:t>9. Подвели итоги. Вышли в здание Подразделения в 448 высшую Октаву 5548 Архетип. Развернули всё наработанное на совете и за месяц на этажах служения и по столпу 580 зданиям Подразделения в ИВДИВО-полисах Кут Хуми и по ИВДИВО-полисам</w:t>
      </w:r>
    </w:p>
    <w:p>
      <w:pPr>
        <w:pStyle w:val="Normal"/>
        <w:rPr>
          <w:rFonts w:ascii="Times New Roman" w:hAnsi="Times New Roman" w:cs="Times New Roman"/>
          <w:b/>
          <w:b/>
          <w:color w:val="000000"/>
          <w:sz w:val="32"/>
        </w:rPr>
      </w:pPr>
      <w:r>
        <w:rPr>
          <w:rFonts w:cs="Times New Roman" w:ascii="Times New Roman" w:hAnsi="Times New Roman"/>
          <w:b/>
          <w:color w:val="000000"/>
          <w:sz w:val="32"/>
        </w:rPr>
        <w:t>Решения</w:t>
      </w:r>
    </w:p>
    <w:p>
      <w:pPr>
        <w:pStyle w:val="Normal"/>
        <w:rPr>
          <w:rFonts w:ascii="Times New Roman" w:hAnsi="Times New Roman" w:cs="Times New Roman"/>
          <w:color w:val="000000"/>
          <w:sz w:val="24"/>
        </w:rPr>
      </w:pPr>
      <w:r>
        <w:rPr>
          <w:rFonts w:cs="Times New Roman" w:ascii="Times New Roman" w:hAnsi="Times New Roman"/>
          <w:color w:val="000000"/>
          <w:sz w:val="24"/>
        </w:rPr>
        <w:t>1. Решили на совете в октябре разрабатывать тематику 110 синтеза ракурсом Учительской жизни или ракурсом вида материи по должностной полномочности или в течении всего совета применять огонь и синтез 110 синтеза</w:t>
      </w:r>
    </w:p>
    <w:p>
      <w:pPr>
        <w:pStyle w:val="Normal"/>
        <w:rPr>
          <w:rFonts w:ascii="Times New Roman" w:hAnsi="Times New Roman" w:cs="Times New Roman"/>
          <w:color w:val="000000"/>
          <w:sz w:val="24"/>
        </w:rPr>
      </w:pPr>
      <w:r>
        <w:rPr>
          <w:rFonts w:cs="Times New Roman" w:ascii="Times New Roman" w:hAnsi="Times New Roman"/>
          <w:color w:val="000000"/>
          <w:sz w:val="24"/>
        </w:rPr>
        <w:t>2. Пригласить на совет Аватарессу Синтеза Рязанцеву Дарью по теме ведения практик и по разработке 8 курса Синтеза. И предложить в чате ещё темы для работы с Дарьей Рязанцевой, все вопросы по синтезу, какие у нас есть</w:t>
      </w:r>
    </w:p>
    <w:p>
      <w:pPr>
        <w:pStyle w:val="Normal"/>
        <w:rPr>
          <w:rFonts w:ascii="Times New Roman" w:hAnsi="Times New Roman" w:cs="Times New Roman"/>
          <w:color w:val="000000"/>
          <w:sz w:val="24"/>
        </w:rPr>
      </w:pPr>
      <w:r>
        <w:rPr>
          <w:rFonts w:cs="Times New Roman" w:ascii="Times New Roman" w:hAnsi="Times New Roman"/>
          <w:color w:val="000000"/>
          <w:sz w:val="24"/>
        </w:rPr>
        <w:t>3. Пригласить на совет в ноябре Аватара Синтеза для обучения работе в зданиях подразделения</w:t>
      </w:r>
    </w:p>
    <w:p>
      <w:pPr>
        <w:pStyle w:val="Normal"/>
        <w:rPr>
          <w:rFonts w:ascii="Times New Roman" w:hAnsi="Times New Roman" w:cs="Times New Roman"/>
          <w:color w:val="000000"/>
          <w:sz w:val="24"/>
        </w:rPr>
      </w:pPr>
      <w:r>
        <w:rPr>
          <w:rFonts w:cs="Times New Roman" w:ascii="Times New Roman" w:hAnsi="Times New Roman"/>
          <w:color w:val="000000"/>
          <w:sz w:val="24"/>
        </w:rPr>
        <w:t>4. Обратить внимание на неточности в составленном плане синтеза совета Учительской жизни Подразделения и, по рекомендации, внести изменения в этот план</w:t>
      </w:r>
    </w:p>
    <w:p>
      <w:pPr>
        <w:pStyle w:val="Normal"/>
        <w:rPr>
          <w:rFonts w:ascii="Times New Roman" w:hAnsi="Times New Roman" w:cs="Times New Roman"/>
          <w:color w:val="000000"/>
          <w:sz w:val="24"/>
        </w:rPr>
      </w:pPr>
      <w:r>
        <w:rPr>
          <w:rFonts w:cs="Times New Roman" w:ascii="Times New Roman" w:hAnsi="Times New Roman"/>
          <w:color w:val="000000"/>
          <w:sz w:val="24"/>
        </w:rPr>
        <w:t>5. Выложить в чате практику части из 100 синтеза, по аналогии с которой можно будет разрабатывать часть по ДП. Ответственная Захарина Н.</w:t>
      </w:r>
    </w:p>
    <w:p>
      <w:pPr>
        <w:pStyle w:val="Normal"/>
        <w:rPr>
          <w:rFonts w:ascii="Times New Roman" w:hAnsi="Times New Roman" w:cs="Times New Roman"/>
          <w:color w:val="000000"/>
          <w:sz w:val="24"/>
        </w:rPr>
      </w:pPr>
      <w:r>
        <w:rPr>
          <w:rFonts w:cs="Times New Roman" w:ascii="Times New Roman" w:hAnsi="Times New Roman"/>
          <w:color w:val="000000"/>
          <w:sz w:val="24"/>
        </w:rPr>
        <w:t>6. Начать работу по ВАШколе Учителей по третьим четвергам с 19-21, далее вести практику разработки вида материи, согласно графику. Для этого ознакомиться с первой частью книги.</w:t>
      </w:r>
    </w:p>
    <w:p>
      <w:pPr>
        <w:pStyle w:val="Normal"/>
        <w:rPr>
          <w:rFonts w:ascii="Times New Roman" w:hAnsi="Times New Roman" w:cs="Times New Roman"/>
          <w:b/>
          <w:b/>
          <w:bCs/>
          <w:color w:val="000000"/>
          <w:sz w:val="32"/>
          <w:szCs w:val="32"/>
        </w:rPr>
      </w:pPr>
      <w:r>
        <w:rPr>
          <w:rFonts w:cs="Times New Roman" w:ascii="Times New Roman" w:hAnsi="Times New Roman"/>
          <w:b/>
          <w:bCs/>
          <w:color w:val="000000"/>
          <w:sz w:val="32"/>
          <w:szCs w:val="32"/>
        </w:rPr>
        <w:t>Ключевые слова:</w:t>
      </w:r>
    </w:p>
    <w:p>
      <w:pPr>
        <w:pStyle w:val="ListParagraph"/>
        <w:numPr>
          <w:ilvl w:val="0"/>
          <w:numId w:val="1"/>
        </w:numPr>
        <w:rPr>
          <w:rFonts w:ascii="Times New Roman" w:hAnsi="Times New Roman" w:cs="Times New Roman"/>
          <w:color w:val="000000"/>
          <w:sz w:val="24"/>
        </w:rPr>
      </w:pPr>
      <w:r>
        <w:rPr>
          <w:rFonts w:cs="Times New Roman" w:ascii="Times New Roman" w:hAnsi="Times New Roman"/>
          <w:color w:val="000000"/>
          <w:sz w:val="24"/>
        </w:rPr>
        <w:t>План синтеза каждого</w:t>
      </w:r>
    </w:p>
    <w:p>
      <w:pPr>
        <w:pStyle w:val="ListParagraph"/>
        <w:numPr>
          <w:ilvl w:val="0"/>
          <w:numId w:val="1"/>
        </w:numPr>
        <w:rPr>
          <w:rFonts w:ascii="Times New Roman" w:hAnsi="Times New Roman" w:cs="Times New Roman"/>
          <w:color w:val="000000"/>
          <w:sz w:val="24"/>
        </w:rPr>
      </w:pPr>
      <w:r>
        <w:rPr>
          <w:rFonts w:cs="Times New Roman" w:ascii="Times New Roman" w:hAnsi="Times New Roman"/>
          <w:color w:val="000000"/>
          <w:sz w:val="24"/>
        </w:rPr>
        <w:t>Теургия практик</w:t>
      </w:r>
    </w:p>
    <w:p>
      <w:pPr>
        <w:pStyle w:val="Normal"/>
        <w:spacing w:before="0" w:after="160"/>
        <w:jc w:val="right"/>
        <w:rPr>
          <w:rFonts w:ascii="Times New Roman" w:hAnsi="Times New Roman" w:cs="Times New Roman"/>
          <w:color w:val="000000"/>
          <w:sz w:val="24"/>
        </w:rPr>
      </w:pPr>
      <w:r>
        <w:rPr>
          <w:rFonts w:cs="Times New Roman" w:ascii="Times New Roman" w:hAnsi="Times New Roman"/>
          <w:color w:val="000000"/>
          <w:sz w:val="24"/>
        </w:rPr>
        <w:t>Составила Секретарь Совета Рамазанова Людмила</w:t>
      </w:r>
    </w:p>
    <w:sectPr>
      <w:type w:val="nextPage"/>
      <w:pgSz w:w="11906" w:h="16838"/>
      <w:pgMar w:left="800" w:right="800" w:gutter="0" w:header="0" w:top="640" w:footer="0" w:bottom="6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ru-RU"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34"/>
    <w:qFormat/>
    <w:rsid w:val="00b729d0"/>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LibreOffice/7.3.7.2$Linux_X86_64 LibreOffice_project/30$Build-2</Application>
  <AppVersion>15.0000</AppVersion>
  <Pages>3</Pages>
  <Words>615</Words>
  <Characters>3713</Characters>
  <CharactersWithSpaces>4296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2024-09-29T10:45:00Z</dcterms:created>
  <dc:creator>Людмила Р</dc:creator>
  <dc:description/>
  <dc:language>ru-RU</dc:language>
  <cp:lastModifiedBy/>
  <dcterms:modified xsi:type="dcterms:W3CDTF">2024-10-05T20:28:48Z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